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417" w:type="dxa"/>
        <w:tblLook w:val="04A0" w:firstRow="1" w:lastRow="0" w:firstColumn="1" w:lastColumn="0" w:noHBand="0" w:noVBand="1"/>
      </w:tblPr>
      <w:tblGrid>
        <w:gridCol w:w="1710"/>
        <w:gridCol w:w="1865"/>
        <w:gridCol w:w="2345"/>
        <w:gridCol w:w="2864"/>
        <w:gridCol w:w="1701"/>
        <w:gridCol w:w="4932"/>
      </w:tblGrid>
      <w:tr w:rsidR="00447B5F" w:rsidRPr="00447B5F" w:rsidTr="005653BF">
        <w:trPr>
          <w:trHeight w:val="807"/>
        </w:trPr>
        <w:tc>
          <w:tcPr>
            <w:tcW w:w="15417" w:type="dxa"/>
            <w:gridSpan w:val="6"/>
            <w:shd w:val="clear" w:color="auto" w:fill="C5E0B3" w:themeFill="accent6" w:themeFillTint="66"/>
            <w:vAlign w:val="center"/>
          </w:tcPr>
          <w:p w:rsidR="00447B5F" w:rsidRPr="00236162" w:rsidRDefault="00447B5F" w:rsidP="00EA1992">
            <w:pPr>
              <w:tabs>
                <w:tab w:val="left" w:leader="dot" w:pos="14602"/>
              </w:tabs>
              <w:rPr>
                <w:rFonts w:ascii="Arial" w:hAnsi="Arial" w:cs="Arial"/>
                <w:sz w:val="24"/>
                <w:szCs w:val="24"/>
              </w:rPr>
            </w:pPr>
            <w:r w:rsidRPr="00447B5F">
              <w:rPr>
                <w:rFonts w:ascii="Arial" w:hAnsi="Arial" w:cs="Arial"/>
                <w:b/>
                <w:sz w:val="28"/>
                <w:szCs w:val="28"/>
              </w:rPr>
              <w:t>Situation de travail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  <w:r w:rsidRPr="002361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1992">
              <w:rPr>
                <w:rFonts w:ascii="Arial" w:hAnsi="Arial" w:cs="Arial"/>
                <w:sz w:val="24"/>
                <w:szCs w:val="24"/>
              </w:rPr>
              <w:t>D</w:t>
            </w:r>
            <w:r w:rsidR="00EA1992">
              <w:rPr>
                <w:rFonts w:ascii="Arial" w:hAnsi="Arial" w:cstheme="minorHAnsi"/>
                <w:sz w:val="24"/>
                <w:szCs w:val="24"/>
              </w:rPr>
              <w:t>ans un laboratoire de confinement 2,</w:t>
            </w:r>
            <w:r w:rsidR="00334D5A">
              <w:rPr>
                <w:rFonts w:ascii="Arial" w:hAnsi="Arial" w:cstheme="minorHAnsi"/>
                <w:sz w:val="24"/>
                <w:szCs w:val="24"/>
              </w:rPr>
              <w:t xml:space="preserve"> </w:t>
            </w:r>
            <w:r w:rsidR="00EA1992">
              <w:rPr>
                <w:rFonts w:ascii="Arial" w:hAnsi="Arial" w:cstheme="minorHAnsi"/>
                <w:sz w:val="24"/>
                <w:szCs w:val="24"/>
              </w:rPr>
              <w:t xml:space="preserve">réalisation </w:t>
            </w:r>
            <w:r w:rsidR="006A08C2">
              <w:rPr>
                <w:rFonts w:ascii="Arial" w:hAnsi="Arial" w:cstheme="minorHAnsi"/>
                <w:sz w:val="24"/>
                <w:szCs w:val="24"/>
              </w:rPr>
              <w:t>par un élève de</w:t>
            </w:r>
            <w:r w:rsidR="006A08C2" w:rsidRPr="00236162">
              <w:rPr>
                <w:rFonts w:ascii="Arial" w:hAnsi="Arial" w:cstheme="minorHAnsi"/>
                <w:sz w:val="24"/>
                <w:szCs w:val="24"/>
              </w:rPr>
              <w:t xml:space="preserve"> 1</w:t>
            </w:r>
            <w:r w:rsidR="006A08C2" w:rsidRPr="00236162">
              <w:rPr>
                <w:rFonts w:ascii="Arial" w:hAnsi="Arial" w:cstheme="minorHAnsi"/>
                <w:sz w:val="24"/>
                <w:szCs w:val="24"/>
                <w:vertAlign w:val="superscript"/>
              </w:rPr>
              <w:t>ère</w:t>
            </w:r>
            <w:r w:rsidR="006A08C2" w:rsidRPr="00236162">
              <w:rPr>
                <w:rFonts w:ascii="Arial" w:hAnsi="Arial" w:cstheme="minorHAnsi"/>
                <w:sz w:val="24"/>
                <w:szCs w:val="24"/>
              </w:rPr>
              <w:t xml:space="preserve"> STL  </w:t>
            </w:r>
            <w:r w:rsidR="00334D5A">
              <w:rPr>
                <w:rFonts w:ascii="Arial" w:hAnsi="Arial" w:cstheme="minorHAnsi"/>
                <w:sz w:val="24"/>
                <w:szCs w:val="24"/>
              </w:rPr>
              <w:t xml:space="preserve">d’un état </w:t>
            </w:r>
            <w:r w:rsidR="006A08C2">
              <w:rPr>
                <w:rFonts w:ascii="Arial" w:hAnsi="Arial" w:cstheme="minorHAnsi"/>
                <w:sz w:val="24"/>
                <w:szCs w:val="24"/>
              </w:rPr>
              <w:t xml:space="preserve">frais </w:t>
            </w:r>
            <w:r w:rsidR="00236162" w:rsidRPr="00236162">
              <w:rPr>
                <w:rFonts w:ascii="Arial" w:hAnsi="Arial" w:cstheme="minorHAnsi"/>
                <w:sz w:val="24"/>
                <w:szCs w:val="24"/>
              </w:rPr>
              <w:t>à partir d’un bouillon de culture</w:t>
            </w:r>
            <w:r w:rsidR="00593BC3">
              <w:rPr>
                <w:rFonts w:ascii="Arial" w:hAnsi="Arial" w:cstheme="minorHAnsi"/>
                <w:sz w:val="24"/>
                <w:szCs w:val="24"/>
              </w:rPr>
              <w:t>,</w:t>
            </w:r>
            <w:r w:rsidR="00236162" w:rsidRPr="00236162">
              <w:rPr>
                <w:rFonts w:ascii="Arial" w:hAnsi="Arial" w:cstheme="minorHAnsi"/>
                <w:sz w:val="24"/>
                <w:szCs w:val="24"/>
              </w:rPr>
              <w:t xml:space="preserve"> </w:t>
            </w:r>
            <w:r w:rsidR="00593BC3">
              <w:rPr>
                <w:rFonts w:ascii="Arial" w:hAnsi="Arial" w:cstheme="minorHAnsi"/>
                <w:sz w:val="24"/>
                <w:szCs w:val="24"/>
              </w:rPr>
              <w:t xml:space="preserve">présenté </w:t>
            </w:r>
            <w:r w:rsidR="00593BC3" w:rsidRPr="00236162">
              <w:rPr>
                <w:rFonts w:ascii="Arial" w:hAnsi="Arial" w:cstheme="minorHAnsi"/>
                <w:sz w:val="24"/>
                <w:szCs w:val="24"/>
              </w:rPr>
              <w:t xml:space="preserve">en tube à </w:t>
            </w:r>
            <w:r w:rsidR="00FF6E81">
              <w:rPr>
                <w:rFonts w:ascii="Arial" w:hAnsi="Arial" w:cstheme="minorHAnsi"/>
                <w:sz w:val="24"/>
                <w:szCs w:val="24"/>
              </w:rPr>
              <w:t>bouchon coiffant</w:t>
            </w:r>
            <w:r w:rsidR="00593BC3">
              <w:rPr>
                <w:rFonts w:ascii="Arial" w:hAnsi="Arial" w:cstheme="minorHAnsi"/>
                <w:sz w:val="24"/>
                <w:szCs w:val="24"/>
              </w:rPr>
              <w:t>,</w:t>
            </w:r>
            <w:r w:rsidR="00593BC3" w:rsidRPr="00236162">
              <w:rPr>
                <w:rFonts w:ascii="Arial" w:hAnsi="Arial" w:cstheme="minorHAnsi"/>
                <w:sz w:val="24"/>
                <w:szCs w:val="24"/>
              </w:rPr>
              <w:t xml:space="preserve"> </w:t>
            </w:r>
            <w:r w:rsidR="00236162" w:rsidRPr="00236162">
              <w:rPr>
                <w:rFonts w:ascii="Arial" w:hAnsi="Arial" w:cstheme="minorHAnsi"/>
                <w:sz w:val="24"/>
                <w:szCs w:val="24"/>
              </w:rPr>
              <w:t xml:space="preserve">d’une bactérie de </w:t>
            </w:r>
            <w:r w:rsidR="00593BC3">
              <w:rPr>
                <w:rFonts w:ascii="Arial" w:hAnsi="Arial" w:cstheme="minorHAnsi"/>
                <w:sz w:val="24"/>
                <w:szCs w:val="24"/>
              </w:rPr>
              <w:t>groupe de danger 2 provoquant des infections respiratoire</w:t>
            </w:r>
            <w:r w:rsidR="0097245D">
              <w:rPr>
                <w:rFonts w:ascii="Arial" w:hAnsi="Arial" w:cstheme="minorHAnsi"/>
                <w:sz w:val="24"/>
                <w:szCs w:val="24"/>
              </w:rPr>
              <w:t>s</w:t>
            </w:r>
            <w:r w:rsidR="00593BC3">
              <w:rPr>
                <w:rFonts w:ascii="Arial" w:hAnsi="Arial" w:cstheme="minorHAnsi"/>
                <w:sz w:val="24"/>
                <w:szCs w:val="24"/>
              </w:rPr>
              <w:t xml:space="preserve"> ou</w:t>
            </w:r>
            <w:r w:rsidR="00236162" w:rsidRPr="00236162">
              <w:rPr>
                <w:rFonts w:ascii="Arial" w:hAnsi="Arial" w:cstheme="minorHAnsi"/>
                <w:sz w:val="24"/>
                <w:szCs w:val="24"/>
              </w:rPr>
              <w:t xml:space="preserve"> cutanée</w:t>
            </w:r>
            <w:r w:rsidR="0097245D">
              <w:rPr>
                <w:rFonts w:ascii="Arial" w:hAnsi="Arial" w:cstheme="minorHAnsi"/>
                <w:sz w:val="24"/>
                <w:szCs w:val="24"/>
              </w:rPr>
              <w:t>s</w:t>
            </w:r>
            <w:r w:rsidR="00236162" w:rsidRPr="00236162">
              <w:rPr>
                <w:rFonts w:ascii="Arial" w:hAnsi="Arial" w:cstheme="minorHAnsi"/>
                <w:sz w:val="24"/>
                <w:szCs w:val="24"/>
              </w:rPr>
              <w:t xml:space="preserve"> ou oculaire</w:t>
            </w:r>
            <w:r w:rsidR="0097245D">
              <w:rPr>
                <w:rFonts w:ascii="Arial" w:hAnsi="Arial" w:cstheme="minorHAnsi"/>
                <w:sz w:val="24"/>
                <w:szCs w:val="24"/>
              </w:rPr>
              <w:t>s</w:t>
            </w:r>
            <w:r w:rsidR="00236162" w:rsidRPr="00236162">
              <w:rPr>
                <w:rFonts w:ascii="Arial" w:hAnsi="Arial" w:cstheme="minorHAnsi"/>
                <w:sz w:val="24"/>
                <w:szCs w:val="24"/>
              </w:rPr>
              <w:t xml:space="preserve"> </w:t>
            </w:r>
          </w:p>
        </w:tc>
      </w:tr>
      <w:tr w:rsidR="009D36B8" w:rsidRPr="00447B5F" w:rsidTr="009D36B8">
        <w:trPr>
          <w:trHeight w:val="693"/>
        </w:trPr>
        <w:tc>
          <w:tcPr>
            <w:tcW w:w="3575" w:type="dxa"/>
            <w:gridSpan w:val="2"/>
            <w:shd w:val="clear" w:color="auto" w:fill="FFF2CC" w:themeFill="accent4" w:themeFillTint="33"/>
            <w:vAlign w:val="center"/>
          </w:tcPr>
          <w:p w:rsidR="009D36B8" w:rsidRPr="00447B5F" w:rsidRDefault="009D36B8" w:rsidP="00447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B5F">
              <w:rPr>
                <w:rFonts w:ascii="Arial" w:hAnsi="Arial" w:cs="Arial"/>
                <w:b/>
                <w:sz w:val="28"/>
                <w:szCs w:val="28"/>
              </w:rPr>
              <w:t>Danger et voie(s) d’exposition</w:t>
            </w:r>
          </w:p>
        </w:tc>
        <w:tc>
          <w:tcPr>
            <w:tcW w:w="2345" w:type="dxa"/>
            <w:vMerge w:val="restart"/>
            <w:vAlign w:val="center"/>
          </w:tcPr>
          <w:p w:rsidR="009D36B8" w:rsidRPr="00447B5F" w:rsidRDefault="009D36B8" w:rsidP="00447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B5F">
              <w:rPr>
                <w:rFonts w:ascii="Arial" w:hAnsi="Arial" w:cs="Arial"/>
                <w:b/>
                <w:sz w:val="28"/>
                <w:szCs w:val="28"/>
              </w:rPr>
              <w:t>Situation exposante</w:t>
            </w:r>
          </w:p>
        </w:tc>
        <w:tc>
          <w:tcPr>
            <w:tcW w:w="2864" w:type="dxa"/>
            <w:vMerge w:val="restart"/>
            <w:shd w:val="clear" w:color="auto" w:fill="FBDED5"/>
            <w:vAlign w:val="center"/>
          </w:tcPr>
          <w:p w:rsidR="009D36B8" w:rsidRPr="00447B5F" w:rsidRDefault="009D36B8" w:rsidP="00447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B5F">
              <w:rPr>
                <w:rFonts w:ascii="Arial" w:hAnsi="Arial" w:cs="Arial"/>
                <w:b/>
                <w:sz w:val="28"/>
                <w:szCs w:val="28"/>
              </w:rPr>
              <w:t>Evènement déclench</w:t>
            </w:r>
            <w:bookmarkStart w:id="0" w:name="_GoBack"/>
            <w:bookmarkEnd w:id="0"/>
            <w:r w:rsidRPr="00447B5F">
              <w:rPr>
                <w:rFonts w:ascii="Arial" w:hAnsi="Arial" w:cs="Arial"/>
                <w:b/>
                <w:sz w:val="28"/>
                <w:szCs w:val="28"/>
              </w:rPr>
              <w:t>eur</w:t>
            </w:r>
          </w:p>
        </w:tc>
        <w:tc>
          <w:tcPr>
            <w:tcW w:w="1701" w:type="dxa"/>
            <w:vMerge w:val="restart"/>
            <w:shd w:val="clear" w:color="auto" w:fill="FBDED5"/>
            <w:vAlign w:val="center"/>
          </w:tcPr>
          <w:p w:rsidR="009D36B8" w:rsidRPr="00447B5F" w:rsidRDefault="009D36B8" w:rsidP="00447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B5F">
              <w:rPr>
                <w:rFonts w:ascii="Arial" w:hAnsi="Arial" w:cs="Arial"/>
                <w:b/>
                <w:sz w:val="28"/>
                <w:szCs w:val="28"/>
              </w:rPr>
              <w:t>Dommage</w:t>
            </w:r>
          </w:p>
        </w:tc>
        <w:tc>
          <w:tcPr>
            <w:tcW w:w="4932" w:type="dxa"/>
            <w:vMerge w:val="restart"/>
            <w:shd w:val="clear" w:color="auto" w:fill="E2EFD9" w:themeFill="accent6" w:themeFillTint="33"/>
            <w:vAlign w:val="center"/>
          </w:tcPr>
          <w:p w:rsidR="009D36B8" w:rsidRPr="00447B5F" w:rsidRDefault="009D36B8" w:rsidP="00447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B5F">
              <w:rPr>
                <w:rFonts w:ascii="Arial" w:hAnsi="Arial" w:cs="Arial"/>
                <w:b/>
                <w:sz w:val="28"/>
                <w:szCs w:val="28"/>
              </w:rPr>
              <w:t>Mesures de prévention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B3130">
              <w:rPr>
                <w:rStyle w:val="Appelnotedebasdep"/>
                <w:rFonts w:ascii="Arial" w:hAnsi="Arial" w:cs="Arial"/>
                <w:b/>
                <w:color w:val="00B050"/>
                <w:sz w:val="28"/>
                <w:szCs w:val="28"/>
              </w:rPr>
              <w:footnoteReference w:id="1"/>
            </w:r>
          </w:p>
        </w:tc>
      </w:tr>
      <w:tr w:rsidR="009D36B8" w:rsidRPr="00447B5F" w:rsidTr="00481693">
        <w:trPr>
          <w:trHeight w:val="656"/>
        </w:trPr>
        <w:tc>
          <w:tcPr>
            <w:tcW w:w="1710" w:type="dxa"/>
            <w:shd w:val="clear" w:color="auto" w:fill="FFF2CC" w:themeFill="accent4" w:themeFillTint="33"/>
            <w:vAlign w:val="center"/>
          </w:tcPr>
          <w:p w:rsidR="009D36B8" w:rsidRPr="00447B5F" w:rsidRDefault="009D36B8" w:rsidP="00447B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B5F">
              <w:rPr>
                <w:rFonts w:ascii="Arial" w:hAnsi="Arial" w:cs="Arial"/>
                <w:b/>
                <w:sz w:val="24"/>
                <w:szCs w:val="24"/>
              </w:rPr>
              <w:t>Identification et nature du danger</w:t>
            </w:r>
          </w:p>
        </w:tc>
        <w:tc>
          <w:tcPr>
            <w:tcW w:w="1865" w:type="dxa"/>
            <w:shd w:val="clear" w:color="auto" w:fill="FFF2CC" w:themeFill="accent4" w:themeFillTint="33"/>
            <w:vAlign w:val="center"/>
          </w:tcPr>
          <w:p w:rsidR="009D36B8" w:rsidRPr="00447B5F" w:rsidRDefault="009D36B8" w:rsidP="00447B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7B5F">
              <w:rPr>
                <w:rFonts w:ascii="Arial" w:hAnsi="Arial" w:cs="Arial"/>
                <w:b/>
                <w:sz w:val="24"/>
                <w:szCs w:val="24"/>
              </w:rPr>
              <w:t>Voie(s) d’exposition</w:t>
            </w:r>
          </w:p>
        </w:tc>
        <w:tc>
          <w:tcPr>
            <w:tcW w:w="2345" w:type="dxa"/>
            <w:vMerge/>
            <w:vAlign w:val="center"/>
          </w:tcPr>
          <w:p w:rsidR="009D36B8" w:rsidRPr="00447B5F" w:rsidRDefault="009D36B8" w:rsidP="00447B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FBDED5"/>
            <w:vAlign w:val="center"/>
          </w:tcPr>
          <w:p w:rsidR="009D36B8" w:rsidRPr="00447B5F" w:rsidRDefault="009D36B8" w:rsidP="00447B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BDED5"/>
            <w:vAlign w:val="center"/>
          </w:tcPr>
          <w:p w:rsidR="009D36B8" w:rsidRPr="00447B5F" w:rsidRDefault="009D36B8" w:rsidP="00447B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32" w:type="dxa"/>
            <w:vMerge/>
            <w:shd w:val="clear" w:color="auto" w:fill="E2EFD9" w:themeFill="accent6" w:themeFillTint="33"/>
            <w:vAlign w:val="center"/>
          </w:tcPr>
          <w:p w:rsidR="009D36B8" w:rsidRPr="00447B5F" w:rsidRDefault="009D36B8" w:rsidP="00CE0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6B8" w:rsidRPr="00447B5F" w:rsidTr="00481693">
        <w:trPr>
          <w:trHeight w:val="1010"/>
        </w:trPr>
        <w:tc>
          <w:tcPr>
            <w:tcW w:w="1710" w:type="dxa"/>
            <w:vMerge w:val="restart"/>
            <w:shd w:val="clear" w:color="auto" w:fill="FFF2CC" w:themeFill="accent4" w:themeFillTint="33"/>
            <w:vAlign w:val="center"/>
          </w:tcPr>
          <w:p w:rsidR="009D36B8" w:rsidRPr="00447B5F" w:rsidRDefault="009D36B8" w:rsidP="009724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Bactérie de groupe de danger 2</w:t>
            </w:r>
          </w:p>
        </w:tc>
        <w:tc>
          <w:tcPr>
            <w:tcW w:w="1865" w:type="dxa"/>
            <w:shd w:val="clear" w:color="auto" w:fill="FFF2CC" w:themeFill="accent4" w:themeFillTint="33"/>
            <w:vAlign w:val="center"/>
          </w:tcPr>
          <w:p w:rsidR="009D36B8" w:rsidRPr="00447B5F" w:rsidRDefault="009D36B8" w:rsidP="002361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Aéroportée</w:t>
            </w:r>
          </w:p>
        </w:tc>
        <w:tc>
          <w:tcPr>
            <w:tcW w:w="2345" w:type="dxa"/>
            <w:vAlign w:val="center"/>
          </w:tcPr>
          <w:p w:rsidR="009D36B8" w:rsidRPr="00447B5F" w:rsidRDefault="009D36B8" w:rsidP="00236162">
            <w:pPr>
              <w:rPr>
                <w:rFonts w:ascii="Arial" w:hAnsi="Arial" w:cs="Arial"/>
                <w:sz w:val="24"/>
                <w:szCs w:val="24"/>
              </w:rPr>
            </w:pPr>
            <w:r w:rsidRPr="00732E59">
              <w:rPr>
                <w:rFonts w:ascii="Arial" w:hAnsi="Arial" w:cstheme="minorHAnsi"/>
              </w:rPr>
              <w:t>Ouver</w:t>
            </w:r>
            <w:r>
              <w:rPr>
                <w:rFonts w:ascii="Arial" w:hAnsi="Arial" w:cstheme="minorHAnsi"/>
              </w:rPr>
              <w:t>t</w:t>
            </w:r>
            <w:r w:rsidRPr="00732E59">
              <w:rPr>
                <w:rFonts w:ascii="Arial" w:hAnsi="Arial" w:cstheme="minorHAnsi"/>
              </w:rPr>
              <w:t>ure du tube après homogénéisation</w:t>
            </w:r>
          </w:p>
        </w:tc>
        <w:tc>
          <w:tcPr>
            <w:tcW w:w="2864" w:type="dxa"/>
            <w:shd w:val="clear" w:color="auto" w:fill="FBDED5"/>
            <w:vAlign w:val="center"/>
          </w:tcPr>
          <w:p w:rsidR="009D36B8" w:rsidRPr="005653BF" w:rsidRDefault="009D36B8" w:rsidP="005653BF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="Arial" w:hAnsi="Arial" w:cstheme="minorHAnsi"/>
              </w:rPr>
            </w:pPr>
            <w:r w:rsidRPr="005653BF">
              <w:rPr>
                <w:rFonts w:ascii="Arial" w:hAnsi="Arial" w:cstheme="minorHAnsi"/>
              </w:rPr>
              <w:t>Inhalation d’aérosols créés à l’ouverture du tube</w:t>
            </w:r>
          </w:p>
        </w:tc>
        <w:tc>
          <w:tcPr>
            <w:tcW w:w="1701" w:type="dxa"/>
            <w:shd w:val="clear" w:color="auto" w:fill="FBDED5"/>
            <w:vAlign w:val="center"/>
          </w:tcPr>
          <w:p w:rsidR="009D36B8" w:rsidRPr="00732E59" w:rsidRDefault="009D36B8" w:rsidP="00236162">
            <w:pPr>
              <w:ind w:left="64"/>
              <w:rPr>
                <w:rFonts w:ascii="Arial" w:hAnsi="Arial" w:cstheme="minorHAnsi"/>
              </w:rPr>
            </w:pPr>
            <w:r w:rsidRPr="00732E59">
              <w:rPr>
                <w:rFonts w:ascii="Arial" w:hAnsi="Arial" w:cstheme="minorHAnsi"/>
              </w:rPr>
              <w:t>Infection respiratoire</w:t>
            </w:r>
          </w:p>
        </w:tc>
        <w:tc>
          <w:tcPr>
            <w:tcW w:w="4932" w:type="dxa"/>
            <w:shd w:val="clear" w:color="auto" w:fill="E2EFD9" w:themeFill="accent6" w:themeFillTint="33"/>
            <w:vAlign w:val="center"/>
          </w:tcPr>
          <w:p w:rsidR="009D36B8" w:rsidRDefault="009D36B8" w:rsidP="009D36B8">
            <w:pPr>
              <w:pStyle w:val="Paragraphedeliste"/>
              <w:numPr>
                <w:ilvl w:val="0"/>
                <w:numId w:val="2"/>
              </w:numPr>
              <w:ind w:left="317" w:hanging="218"/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>Travailler sous</w:t>
            </w:r>
            <w:r w:rsidRPr="00732E59">
              <w:rPr>
                <w:rFonts w:ascii="Arial" w:hAnsi="Arial" w:cstheme="minorHAnsi"/>
              </w:rPr>
              <w:t xml:space="preserve"> </w:t>
            </w:r>
            <w:r w:rsidRPr="009D36B8">
              <w:rPr>
                <w:rFonts w:ascii="Arial" w:hAnsi="Arial" w:cstheme="minorHAnsi"/>
                <w:b/>
                <w:color w:val="00B050"/>
              </w:rPr>
              <w:t>PSM</w:t>
            </w:r>
          </w:p>
          <w:p w:rsidR="009D36B8" w:rsidRPr="00732E59" w:rsidRDefault="009D36B8" w:rsidP="009D36B8">
            <w:pPr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 xml:space="preserve">(en dernier recours, port de </w:t>
            </w:r>
            <w:r w:rsidRPr="00CB3130">
              <w:rPr>
                <w:rFonts w:ascii="Arial" w:hAnsi="Arial" w:cstheme="minorHAnsi"/>
                <w:b/>
                <w:color w:val="00B050"/>
              </w:rPr>
              <w:t>masque adapté</w:t>
            </w:r>
            <w:r>
              <w:rPr>
                <w:rFonts w:ascii="Arial" w:hAnsi="Arial" w:cstheme="minorHAnsi"/>
              </w:rPr>
              <w:t>)</w:t>
            </w:r>
            <w:r>
              <w:rPr>
                <w:rFonts w:ascii="Arial" w:hAnsi="Arial" w:cstheme="minorHAnsi"/>
              </w:rPr>
              <w:t>.</w:t>
            </w:r>
          </w:p>
          <w:p w:rsidR="009D36B8" w:rsidRDefault="009D36B8" w:rsidP="009D36B8">
            <w:pPr>
              <w:pStyle w:val="Paragraphedeliste"/>
              <w:numPr>
                <w:ilvl w:val="0"/>
                <w:numId w:val="2"/>
              </w:numPr>
              <w:ind w:left="317" w:hanging="218"/>
              <w:rPr>
                <w:rFonts w:ascii="Arial" w:hAnsi="Arial" w:cstheme="minorHAnsi"/>
              </w:rPr>
            </w:pPr>
            <w:r w:rsidRPr="005653BF">
              <w:rPr>
                <w:rFonts w:ascii="Arial" w:hAnsi="Arial" w:cstheme="minorHAnsi"/>
              </w:rPr>
              <w:t>Attendre 5 secondes avant d’ouvrir le tube.</w:t>
            </w:r>
            <w:r w:rsidRPr="009D36B8">
              <w:rPr>
                <w:rFonts w:ascii="Arial" w:hAnsi="Arial" w:cstheme="minorHAnsi"/>
              </w:rPr>
              <w:t xml:space="preserve"> </w:t>
            </w:r>
          </w:p>
          <w:p w:rsidR="00481693" w:rsidRPr="009D36B8" w:rsidRDefault="00481693" w:rsidP="009D36B8">
            <w:pPr>
              <w:pStyle w:val="Paragraphedeliste"/>
              <w:numPr>
                <w:ilvl w:val="0"/>
                <w:numId w:val="2"/>
              </w:numPr>
              <w:ind w:left="317" w:hanging="218"/>
              <w:rPr>
                <w:rFonts w:ascii="Arial" w:hAnsi="Arial" w:cstheme="minorHAnsi"/>
              </w:rPr>
            </w:pPr>
            <w:r w:rsidRPr="009D36B8">
              <w:rPr>
                <w:rFonts w:ascii="Arial" w:hAnsi="Arial" w:cstheme="minorHAnsi"/>
              </w:rPr>
              <w:t xml:space="preserve">Se laver les mains à l’aide d’un </w:t>
            </w:r>
            <w:r w:rsidRPr="00CB3130">
              <w:rPr>
                <w:rFonts w:ascii="Arial" w:hAnsi="Arial" w:cstheme="minorHAnsi"/>
                <w:b/>
                <w:color w:val="00B050"/>
              </w:rPr>
              <w:t>lavabo à déclenchement non manuel</w:t>
            </w:r>
            <w:r>
              <w:rPr>
                <w:rFonts w:ascii="Arial" w:hAnsi="Arial" w:cs="Arial"/>
                <w:szCs w:val="24"/>
              </w:rPr>
              <w:t xml:space="preserve"> situé </w:t>
            </w:r>
            <w:r w:rsidRPr="009D36B8">
              <w:rPr>
                <w:rFonts w:ascii="Arial" w:hAnsi="Arial" w:cs="Arial"/>
                <w:szCs w:val="24"/>
              </w:rPr>
              <w:t xml:space="preserve">dans la salle </w:t>
            </w:r>
            <w:r>
              <w:rPr>
                <w:rFonts w:ascii="Arial" w:hAnsi="Arial" w:cs="Arial"/>
                <w:szCs w:val="24"/>
              </w:rPr>
              <w:t xml:space="preserve">et de </w:t>
            </w:r>
            <w:r w:rsidRPr="00481693">
              <w:rPr>
                <w:rFonts w:ascii="Arial" w:hAnsi="Arial" w:cs="Arial"/>
                <w:szCs w:val="24"/>
              </w:rPr>
              <w:t>papier essuie-mains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9D36B8" w:rsidRPr="00447B5F" w:rsidTr="00A36E2B">
        <w:trPr>
          <w:trHeight w:val="1143"/>
        </w:trPr>
        <w:tc>
          <w:tcPr>
            <w:tcW w:w="1710" w:type="dxa"/>
            <w:vMerge/>
            <w:shd w:val="clear" w:color="auto" w:fill="FFF2CC" w:themeFill="accent4" w:themeFillTint="33"/>
            <w:vAlign w:val="center"/>
          </w:tcPr>
          <w:p w:rsidR="009D36B8" w:rsidRPr="00447B5F" w:rsidRDefault="009D36B8" w:rsidP="002361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  <w:shd w:val="clear" w:color="auto" w:fill="FFF2CC" w:themeFill="accent4" w:themeFillTint="33"/>
            <w:vAlign w:val="center"/>
          </w:tcPr>
          <w:p w:rsidR="009D36B8" w:rsidRPr="00447B5F" w:rsidRDefault="009D36B8" w:rsidP="002361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Cutanéo-muqueuse</w:t>
            </w:r>
            <w:proofErr w:type="spellEnd"/>
          </w:p>
        </w:tc>
        <w:tc>
          <w:tcPr>
            <w:tcW w:w="2345" w:type="dxa"/>
            <w:vAlign w:val="center"/>
          </w:tcPr>
          <w:p w:rsidR="009D36B8" w:rsidRPr="00732E59" w:rsidRDefault="009D36B8" w:rsidP="00A36E2B">
            <w:pPr>
              <w:rPr>
                <w:rFonts w:ascii="Arial" w:hAnsi="Arial" w:cstheme="minorHAnsi"/>
              </w:rPr>
            </w:pPr>
            <w:r w:rsidRPr="00732E59">
              <w:rPr>
                <w:rFonts w:ascii="Arial" w:hAnsi="Arial" w:cstheme="minorHAnsi"/>
              </w:rPr>
              <w:t xml:space="preserve">Prélèvement dans le tube </w:t>
            </w:r>
            <w:r w:rsidR="00A36E2B">
              <w:rPr>
                <w:rFonts w:ascii="Arial" w:hAnsi="Arial" w:cstheme="minorHAnsi"/>
              </w:rPr>
              <w:t xml:space="preserve">avec une anse </w:t>
            </w:r>
            <w:r w:rsidR="00A36E2B" w:rsidRPr="00481693">
              <w:rPr>
                <w:rFonts w:ascii="Arial" w:hAnsi="Arial" w:cstheme="minorHAnsi"/>
              </w:rPr>
              <w:t>stérile</w:t>
            </w:r>
            <w:r w:rsidR="00A36E2B">
              <w:rPr>
                <w:rFonts w:ascii="Arial" w:hAnsi="Arial" w:cstheme="minorHAnsi"/>
              </w:rPr>
              <w:t xml:space="preserve"> </w:t>
            </w:r>
            <w:r w:rsidR="00A36E2B" w:rsidRPr="00481693">
              <w:rPr>
                <w:rFonts w:ascii="Arial" w:hAnsi="Arial" w:cstheme="minorHAnsi"/>
              </w:rPr>
              <w:t>à usage unique en plastique</w:t>
            </w:r>
            <w:r w:rsidR="00A36E2B">
              <w:rPr>
                <w:rFonts w:ascii="Arial" w:hAnsi="Arial" w:cstheme="minorHAnsi"/>
              </w:rPr>
              <w:t xml:space="preserve"> </w:t>
            </w:r>
          </w:p>
        </w:tc>
        <w:tc>
          <w:tcPr>
            <w:tcW w:w="2864" w:type="dxa"/>
            <w:shd w:val="clear" w:color="auto" w:fill="FBDED5"/>
            <w:vAlign w:val="center"/>
          </w:tcPr>
          <w:p w:rsidR="009D36B8" w:rsidRPr="00732E59" w:rsidRDefault="009D36B8" w:rsidP="005653BF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>Contact cutané avec des projections de culture bactérienne ou un élément souillé</w:t>
            </w:r>
          </w:p>
        </w:tc>
        <w:tc>
          <w:tcPr>
            <w:tcW w:w="1701" w:type="dxa"/>
            <w:vMerge w:val="restart"/>
            <w:shd w:val="clear" w:color="auto" w:fill="FBDED5"/>
            <w:vAlign w:val="center"/>
          </w:tcPr>
          <w:p w:rsidR="009D36B8" w:rsidRPr="00EB5D6C" w:rsidRDefault="009D36B8" w:rsidP="00FF6E81">
            <w:pPr>
              <w:rPr>
                <w:rFonts w:ascii="Arial" w:hAnsi="Arial" w:cs="Arial"/>
                <w:szCs w:val="24"/>
              </w:rPr>
            </w:pPr>
            <w:r w:rsidRPr="00EB5D6C">
              <w:rPr>
                <w:rFonts w:ascii="Arial" w:hAnsi="Arial" w:cs="Arial"/>
                <w:szCs w:val="24"/>
              </w:rPr>
              <w:t xml:space="preserve">Infection cutanée </w:t>
            </w:r>
          </w:p>
        </w:tc>
        <w:tc>
          <w:tcPr>
            <w:tcW w:w="4932" w:type="dxa"/>
            <w:shd w:val="clear" w:color="auto" w:fill="E2EFD9" w:themeFill="accent6" w:themeFillTint="33"/>
            <w:vAlign w:val="center"/>
          </w:tcPr>
          <w:p w:rsidR="009D36B8" w:rsidRPr="009D36B8" w:rsidRDefault="009D36B8" w:rsidP="009D36B8">
            <w:pPr>
              <w:pStyle w:val="Paragraphedeliste"/>
              <w:numPr>
                <w:ilvl w:val="0"/>
                <w:numId w:val="2"/>
              </w:numPr>
              <w:ind w:left="317" w:hanging="218"/>
              <w:rPr>
                <w:rFonts w:ascii="Arial" w:hAnsi="Arial" w:cstheme="minorHAnsi"/>
              </w:rPr>
            </w:pPr>
            <w:r>
              <w:rPr>
                <w:rFonts w:ascii="Arial" w:hAnsi="Arial" w:cstheme="minorHAnsi"/>
              </w:rPr>
              <w:t>Manipuler avec des gestes lents.</w:t>
            </w:r>
          </w:p>
        </w:tc>
      </w:tr>
      <w:tr w:rsidR="009D36B8" w:rsidRPr="00447B5F" w:rsidTr="00A36E2B">
        <w:trPr>
          <w:trHeight w:val="976"/>
        </w:trPr>
        <w:tc>
          <w:tcPr>
            <w:tcW w:w="1710" w:type="dxa"/>
            <w:vMerge/>
            <w:shd w:val="clear" w:color="auto" w:fill="FFF2CC" w:themeFill="accent4" w:themeFillTint="33"/>
            <w:vAlign w:val="center"/>
          </w:tcPr>
          <w:p w:rsidR="009D36B8" w:rsidRPr="00447B5F" w:rsidRDefault="009D36B8" w:rsidP="002361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FFF2CC" w:themeFill="accent4" w:themeFillTint="33"/>
            <w:vAlign w:val="center"/>
          </w:tcPr>
          <w:p w:rsidR="009D36B8" w:rsidRDefault="009D36B8" w:rsidP="002361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9D36B8" w:rsidRPr="00732E59" w:rsidRDefault="009D36B8" w:rsidP="00236162">
            <w:pPr>
              <w:ind w:left="33"/>
              <w:rPr>
                <w:rFonts w:ascii="Arial" w:hAnsi="Arial" w:cstheme="minorHAnsi"/>
              </w:rPr>
            </w:pPr>
            <w:r w:rsidRPr="00732E59">
              <w:rPr>
                <w:rFonts w:ascii="Arial" w:hAnsi="Arial" w:cstheme="minorHAnsi"/>
              </w:rPr>
              <w:t>Dépôt de la culture sur la lame et observation</w:t>
            </w:r>
          </w:p>
        </w:tc>
        <w:tc>
          <w:tcPr>
            <w:tcW w:w="2864" w:type="dxa"/>
            <w:shd w:val="clear" w:color="auto" w:fill="FBDED5"/>
            <w:vAlign w:val="center"/>
          </w:tcPr>
          <w:p w:rsidR="009D36B8" w:rsidRPr="00732E59" w:rsidRDefault="009D36B8" w:rsidP="005653BF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="Arial" w:hAnsi="Arial" w:cstheme="minorHAnsi"/>
              </w:rPr>
            </w:pPr>
            <w:r w:rsidRPr="00732E59">
              <w:rPr>
                <w:rFonts w:ascii="Arial" w:hAnsi="Arial" w:cstheme="minorHAnsi"/>
              </w:rPr>
              <w:t>Contact cutané</w:t>
            </w:r>
            <w:r>
              <w:rPr>
                <w:rFonts w:ascii="Arial" w:hAnsi="Arial" w:cstheme="minorHAnsi"/>
              </w:rPr>
              <w:t xml:space="preserve"> avec la culture bactérienne</w:t>
            </w:r>
          </w:p>
        </w:tc>
        <w:tc>
          <w:tcPr>
            <w:tcW w:w="1701" w:type="dxa"/>
            <w:vMerge/>
            <w:shd w:val="clear" w:color="auto" w:fill="FBDED5"/>
            <w:vAlign w:val="center"/>
          </w:tcPr>
          <w:p w:rsidR="009D36B8" w:rsidRPr="00447B5F" w:rsidRDefault="009D36B8" w:rsidP="002361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2" w:type="dxa"/>
            <w:shd w:val="clear" w:color="auto" w:fill="E2EFD9" w:themeFill="accent6" w:themeFillTint="33"/>
            <w:vAlign w:val="center"/>
          </w:tcPr>
          <w:p w:rsidR="009D36B8" w:rsidRPr="00732E59" w:rsidRDefault="009D36B8" w:rsidP="005653BF">
            <w:pPr>
              <w:pStyle w:val="Paragraphedeliste"/>
              <w:numPr>
                <w:ilvl w:val="0"/>
                <w:numId w:val="2"/>
              </w:numPr>
              <w:ind w:left="317" w:hanging="218"/>
              <w:rPr>
                <w:rFonts w:ascii="Arial" w:hAnsi="Arial" w:cstheme="minorHAnsi"/>
              </w:rPr>
            </w:pPr>
            <w:r w:rsidRPr="00732E59">
              <w:rPr>
                <w:rFonts w:ascii="Arial" w:hAnsi="Arial" w:cstheme="minorHAnsi"/>
              </w:rPr>
              <w:t>Déposer un petit volume</w:t>
            </w:r>
            <w:r>
              <w:rPr>
                <w:rFonts w:ascii="Arial" w:hAnsi="Arial" w:cstheme="minorHAnsi"/>
              </w:rPr>
              <w:t>.</w:t>
            </w:r>
          </w:p>
          <w:p w:rsidR="009D36B8" w:rsidRPr="009D36B8" w:rsidRDefault="009D36B8" w:rsidP="00236162">
            <w:pPr>
              <w:pStyle w:val="Paragraphedeliste"/>
              <w:numPr>
                <w:ilvl w:val="0"/>
                <w:numId w:val="2"/>
              </w:numPr>
              <w:ind w:left="317" w:hanging="218"/>
              <w:rPr>
                <w:rFonts w:ascii="Arial" w:hAnsi="Arial" w:cstheme="minorHAnsi"/>
              </w:rPr>
            </w:pPr>
            <w:r w:rsidRPr="00732E59">
              <w:rPr>
                <w:rFonts w:ascii="Arial" w:hAnsi="Arial" w:cstheme="minorHAnsi"/>
              </w:rPr>
              <w:t>Vérifier le non</w:t>
            </w:r>
            <w:r>
              <w:rPr>
                <w:rFonts w:ascii="Arial" w:hAnsi="Arial" w:cstheme="minorHAnsi"/>
              </w:rPr>
              <w:t xml:space="preserve"> débordement après dépôt lamelle.</w:t>
            </w:r>
          </w:p>
        </w:tc>
      </w:tr>
      <w:tr w:rsidR="009D36B8" w:rsidRPr="00447B5F" w:rsidTr="00481693">
        <w:trPr>
          <w:trHeight w:val="1233"/>
        </w:trPr>
        <w:tc>
          <w:tcPr>
            <w:tcW w:w="1710" w:type="dxa"/>
            <w:vMerge/>
            <w:shd w:val="clear" w:color="auto" w:fill="FFF2CC" w:themeFill="accent4" w:themeFillTint="33"/>
            <w:vAlign w:val="center"/>
          </w:tcPr>
          <w:p w:rsidR="009D36B8" w:rsidRPr="00447B5F" w:rsidRDefault="009D36B8" w:rsidP="002361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Merge/>
            <w:shd w:val="clear" w:color="auto" w:fill="FFF2CC" w:themeFill="accent4" w:themeFillTint="33"/>
            <w:vAlign w:val="center"/>
          </w:tcPr>
          <w:p w:rsidR="009D36B8" w:rsidRDefault="009D36B8" w:rsidP="002361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9D36B8" w:rsidRPr="00732E59" w:rsidRDefault="009D36B8" w:rsidP="00A36E2B">
            <w:pPr>
              <w:ind w:left="33"/>
              <w:rPr>
                <w:rFonts w:ascii="Arial" w:hAnsi="Arial" w:cstheme="minorHAnsi"/>
              </w:rPr>
            </w:pPr>
            <w:r w:rsidRPr="00732E59">
              <w:rPr>
                <w:rFonts w:ascii="Arial" w:hAnsi="Arial" w:cstheme="minorHAnsi"/>
              </w:rPr>
              <w:t>Élimination de la lame</w:t>
            </w:r>
            <w:r>
              <w:rPr>
                <w:rFonts w:ascii="Arial" w:hAnsi="Arial" w:cstheme="minorHAnsi"/>
              </w:rPr>
              <w:t xml:space="preserve"> et de l</w:t>
            </w:r>
            <w:r w:rsidR="00A36E2B">
              <w:rPr>
                <w:rFonts w:ascii="Arial" w:hAnsi="Arial" w:cstheme="minorHAnsi"/>
              </w:rPr>
              <w:t>’anse</w:t>
            </w:r>
          </w:p>
        </w:tc>
        <w:tc>
          <w:tcPr>
            <w:tcW w:w="2864" w:type="dxa"/>
            <w:shd w:val="clear" w:color="auto" w:fill="FBDED5"/>
            <w:vAlign w:val="center"/>
          </w:tcPr>
          <w:p w:rsidR="009D36B8" w:rsidRPr="00732E59" w:rsidRDefault="009D36B8" w:rsidP="005653BF">
            <w:pPr>
              <w:pStyle w:val="Paragraphedeliste"/>
              <w:numPr>
                <w:ilvl w:val="0"/>
                <w:numId w:val="1"/>
              </w:numPr>
              <w:ind w:left="317" w:hanging="283"/>
              <w:rPr>
                <w:rFonts w:ascii="Arial" w:hAnsi="Arial" w:cstheme="minorHAnsi"/>
              </w:rPr>
            </w:pPr>
            <w:r w:rsidRPr="00732E59">
              <w:rPr>
                <w:rFonts w:ascii="Arial" w:hAnsi="Arial" w:cstheme="minorHAnsi"/>
              </w:rPr>
              <w:t>Contact cutané</w:t>
            </w:r>
            <w:r>
              <w:rPr>
                <w:rFonts w:ascii="Arial" w:hAnsi="Arial" w:cstheme="minorHAnsi"/>
              </w:rPr>
              <w:t xml:space="preserve"> avec la culture bactérienne</w:t>
            </w:r>
          </w:p>
        </w:tc>
        <w:tc>
          <w:tcPr>
            <w:tcW w:w="1701" w:type="dxa"/>
            <w:vMerge/>
            <w:shd w:val="clear" w:color="auto" w:fill="FBDED5"/>
            <w:vAlign w:val="center"/>
          </w:tcPr>
          <w:p w:rsidR="009D36B8" w:rsidRPr="00447B5F" w:rsidRDefault="009D36B8" w:rsidP="002361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2" w:type="dxa"/>
            <w:shd w:val="clear" w:color="auto" w:fill="E2EFD9" w:themeFill="accent6" w:themeFillTint="33"/>
            <w:vAlign w:val="center"/>
          </w:tcPr>
          <w:p w:rsidR="009D36B8" w:rsidRPr="009D36B8" w:rsidRDefault="009D36B8" w:rsidP="009D36B8">
            <w:pPr>
              <w:pStyle w:val="Paragraphedeliste"/>
              <w:numPr>
                <w:ilvl w:val="0"/>
                <w:numId w:val="2"/>
              </w:numPr>
              <w:ind w:left="317" w:hanging="21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theme="minorHAnsi"/>
              </w:rPr>
              <w:t xml:space="preserve">Utiliser un </w:t>
            </w:r>
            <w:r w:rsidRPr="009D36B8">
              <w:rPr>
                <w:rFonts w:ascii="Arial" w:hAnsi="Arial" w:cstheme="minorHAnsi"/>
                <w:b/>
                <w:color w:val="00B050"/>
              </w:rPr>
              <w:t xml:space="preserve">conteneur </w:t>
            </w:r>
            <w:r w:rsidR="00481693">
              <w:rPr>
                <w:rFonts w:ascii="Arial" w:hAnsi="Arial" w:cstheme="minorHAnsi"/>
                <w:b/>
                <w:color w:val="00B050"/>
              </w:rPr>
              <w:t xml:space="preserve">de </w:t>
            </w:r>
            <w:r w:rsidRPr="009D36B8">
              <w:rPr>
                <w:rFonts w:ascii="Arial" w:hAnsi="Arial" w:cstheme="minorHAnsi"/>
                <w:b/>
                <w:color w:val="00B050"/>
              </w:rPr>
              <w:t>DASRI</w:t>
            </w:r>
            <w:r w:rsidRPr="009D36B8">
              <w:rPr>
                <w:rFonts w:ascii="Arial" w:hAnsi="Arial" w:cstheme="minorHAnsi"/>
                <w:color w:val="00B050"/>
              </w:rPr>
              <w:t xml:space="preserve"> </w:t>
            </w:r>
            <w:r w:rsidRPr="00EB5D6C">
              <w:rPr>
                <w:rFonts w:ascii="Arial" w:hAnsi="Arial" w:cstheme="minorHAnsi"/>
                <w:b/>
              </w:rPr>
              <w:t>adapté</w:t>
            </w:r>
            <w:r>
              <w:rPr>
                <w:rFonts w:ascii="Arial" w:hAnsi="Arial" w:cstheme="minorHAnsi"/>
              </w:rPr>
              <w:t xml:space="preserve"> et </w:t>
            </w:r>
            <w:r w:rsidRPr="00732E59">
              <w:rPr>
                <w:rFonts w:ascii="Arial" w:hAnsi="Arial" w:cstheme="minorHAnsi"/>
              </w:rPr>
              <w:t xml:space="preserve"> </w:t>
            </w:r>
            <w:r w:rsidRPr="00EB5D6C">
              <w:rPr>
                <w:rFonts w:ascii="Arial" w:hAnsi="Arial" w:cstheme="minorHAnsi"/>
                <w:b/>
              </w:rPr>
              <w:t>à</w:t>
            </w:r>
            <w:r w:rsidRPr="00732E59">
              <w:rPr>
                <w:rFonts w:ascii="Arial" w:hAnsi="Arial" w:cstheme="minorHAnsi"/>
              </w:rPr>
              <w:t xml:space="preserve"> </w:t>
            </w:r>
            <w:r w:rsidRPr="00EB5D6C">
              <w:rPr>
                <w:rFonts w:ascii="Arial" w:hAnsi="Arial" w:cstheme="minorHAnsi"/>
                <w:b/>
              </w:rPr>
              <w:t>proximité</w:t>
            </w:r>
            <w:r>
              <w:rPr>
                <w:rFonts w:ascii="Arial" w:hAnsi="Arial" w:cs="Arial"/>
                <w:b/>
                <w:szCs w:val="24"/>
              </w:rPr>
              <w:t>.</w:t>
            </w:r>
          </w:p>
          <w:p w:rsidR="009D36B8" w:rsidRDefault="009D36B8" w:rsidP="009D36B8">
            <w:pPr>
              <w:pStyle w:val="Paragraphedeliste"/>
              <w:numPr>
                <w:ilvl w:val="0"/>
                <w:numId w:val="2"/>
              </w:numPr>
              <w:ind w:left="317" w:hanging="21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Gérer</w:t>
            </w:r>
            <w:r w:rsidRPr="00EB5D6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l</w:t>
            </w:r>
            <w:r w:rsidRPr="00EB5D6C">
              <w:rPr>
                <w:rFonts w:ascii="Arial" w:hAnsi="Arial" w:cs="Arial"/>
                <w:szCs w:val="24"/>
              </w:rPr>
              <w:t>es DASRI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9D36B8" w:rsidRPr="00EB5D6C" w:rsidRDefault="009D36B8" w:rsidP="009D36B8">
            <w:pPr>
              <w:pStyle w:val="Paragraphedeliste"/>
              <w:numPr>
                <w:ilvl w:val="0"/>
                <w:numId w:val="2"/>
              </w:numPr>
              <w:ind w:left="317" w:hanging="218"/>
              <w:rPr>
                <w:rFonts w:ascii="Arial" w:hAnsi="Arial" w:cs="Arial"/>
                <w:szCs w:val="24"/>
              </w:rPr>
            </w:pPr>
            <w:r w:rsidRPr="009D36B8">
              <w:rPr>
                <w:rFonts w:ascii="Arial" w:hAnsi="Arial" w:cstheme="minorHAnsi"/>
              </w:rPr>
              <w:t xml:space="preserve">Se laver les mains à l’aide d’un </w:t>
            </w:r>
            <w:r w:rsidRPr="00CB3130">
              <w:rPr>
                <w:rFonts w:ascii="Arial" w:hAnsi="Arial" w:cstheme="minorHAnsi"/>
                <w:b/>
                <w:color w:val="00B050"/>
              </w:rPr>
              <w:t>lavabo à déclenchement non manuel</w:t>
            </w:r>
            <w:r>
              <w:rPr>
                <w:rFonts w:ascii="Arial" w:hAnsi="Arial" w:cs="Arial"/>
                <w:szCs w:val="24"/>
              </w:rPr>
              <w:t xml:space="preserve"> situé </w:t>
            </w:r>
            <w:r w:rsidRPr="009D36B8">
              <w:rPr>
                <w:rFonts w:ascii="Arial" w:hAnsi="Arial" w:cs="Arial"/>
                <w:szCs w:val="24"/>
              </w:rPr>
              <w:t xml:space="preserve">dans la salle </w:t>
            </w:r>
            <w:r>
              <w:rPr>
                <w:rFonts w:ascii="Arial" w:hAnsi="Arial" w:cs="Arial"/>
                <w:szCs w:val="24"/>
              </w:rPr>
              <w:t xml:space="preserve">et de </w:t>
            </w:r>
            <w:r w:rsidRPr="00481693">
              <w:rPr>
                <w:rFonts w:ascii="Arial" w:hAnsi="Arial" w:cs="Arial"/>
                <w:szCs w:val="24"/>
              </w:rPr>
              <w:t>papier essuie-mains</w:t>
            </w:r>
            <w:r w:rsidR="00481693">
              <w:rPr>
                <w:rFonts w:ascii="Arial" w:hAnsi="Arial" w:cs="Arial"/>
                <w:szCs w:val="24"/>
              </w:rPr>
              <w:t>.</w:t>
            </w:r>
          </w:p>
        </w:tc>
      </w:tr>
    </w:tbl>
    <w:p w:rsidR="00785937" w:rsidRPr="00447B5F" w:rsidRDefault="00785937">
      <w:pPr>
        <w:rPr>
          <w:rFonts w:ascii="Arial" w:hAnsi="Arial" w:cs="Arial"/>
          <w:sz w:val="2"/>
          <w:szCs w:val="2"/>
        </w:rPr>
      </w:pPr>
    </w:p>
    <w:sectPr w:rsidR="00785937" w:rsidRPr="00447B5F" w:rsidSect="00447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2E2" w:rsidRDefault="00B422E2" w:rsidP="00447B5F">
      <w:pPr>
        <w:spacing w:after="0" w:line="240" w:lineRule="auto"/>
      </w:pPr>
      <w:r>
        <w:separator/>
      </w:r>
    </w:p>
  </w:endnote>
  <w:endnote w:type="continuationSeparator" w:id="0">
    <w:p w:rsidR="00B422E2" w:rsidRDefault="00B422E2" w:rsidP="0044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BF" w:rsidRDefault="005653B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BF" w:rsidRDefault="005653BF" w:rsidP="005653BF">
    <w:pPr>
      <w:pStyle w:val="Pieddepage"/>
      <w:jc w:val="both"/>
    </w:pPr>
    <w:r>
      <w:t xml:space="preserve">Ce tableau présente un exemple d’analyse attendue par un élève de première, l’enseignant peut se reporter à la fiche analyse de situation professionnelle dans le secteur du laboratoire : </w:t>
    </w:r>
    <w:r w:rsidRPr="00FF6E81">
      <w:rPr>
        <w:b/>
      </w:rPr>
      <w:t>État frais à partir d’une suspension</w:t>
    </w:r>
    <w:r>
      <w:t> pour enrichir son analyse.</w:t>
    </w:r>
  </w:p>
  <w:p w:rsidR="005653BF" w:rsidRDefault="005653BF" w:rsidP="005653BF">
    <w:pPr>
      <w:pStyle w:val="Pieddepage"/>
      <w:jc w:val="center"/>
    </w:pPr>
    <w:r w:rsidRPr="005653BF">
      <w:rPr>
        <w:rFonts w:ascii="Arial" w:hAnsi="Arial" w:cs="Arial"/>
        <w:b/>
        <w:color w:val="C45911" w:themeColor="accent2" w:themeShade="BF"/>
        <w:sz w:val="24"/>
        <w:szCs w:val="24"/>
      </w:rPr>
      <w:t>2RB -&gt; 3RB mai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BF" w:rsidRDefault="005653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2E2" w:rsidRDefault="00B422E2" w:rsidP="00447B5F">
      <w:pPr>
        <w:spacing w:after="0" w:line="240" w:lineRule="auto"/>
      </w:pPr>
      <w:r>
        <w:separator/>
      </w:r>
    </w:p>
  </w:footnote>
  <w:footnote w:type="continuationSeparator" w:id="0">
    <w:p w:rsidR="00B422E2" w:rsidRDefault="00B422E2" w:rsidP="00447B5F">
      <w:pPr>
        <w:spacing w:after="0" w:line="240" w:lineRule="auto"/>
      </w:pPr>
      <w:r>
        <w:continuationSeparator/>
      </w:r>
    </w:p>
  </w:footnote>
  <w:footnote w:id="1">
    <w:p w:rsidR="009D36B8" w:rsidRDefault="009D36B8">
      <w:pPr>
        <w:pStyle w:val="Notedebasdepage"/>
      </w:pPr>
      <w:r>
        <w:rPr>
          <w:rStyle w:val="Appelnotedebasdep"/>
        </w:rPr>
        <w:footnoteRef/>
      </w:r>
      <w:r>
        <w:t xml:space="preserve"> Equipements de </w:t>
      </w:r>
      <w:r w:rsidRPr="00CB3130">
        <w:rPr>
          <w:rFonts w:ascii="Arial" w:hAnsi="Arial" w:cstheme="minorHAnsi"/>
          <w:b/>
          <w:color w:val="00B050"/>
          <w:sz w:val="22"/>
          <w:szCs w:val="22"/>
        </w:rPr>
        <w:t>protection collective</w:t>
      </w:r>
      <w:r>
        <w:rPr>
          <w:color w:val="538135" w:themeColor="accent6" w:themeShade="BF"/>
        </w:rPr>
        <w:t xml:space="preserve"> </w:t>
      </w:r>
      <w:r w:rsidRPr="009D36B8">
        <w:t>et de</w:t>
      </w:r>
      <w:r>
        <w:rPr>
          <w:color w:val="538135" w:themeColor="accent6" w:themeShade="BF"/>
        </w:rPr>
        <w:t xml:space="preserve"> </w:t>
      </w:r>
      <w:r w:rsidRPr="00CB3130">
        <w:rPr>
          <w:rFonts w:ascii="Arial" w:hAnsi="Arial" w:cstheme="minorHAnsi"/>
          <w:b/>
          <w:color w:val="00B050"/>
          <w:sz w:val="22"/>
          <w:szCs w:val="22"/>
        </w:rPr>
        <w:t>protection individuelle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BF" w:rsidRDefault="005653B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81" w:rsidRPr="00FC5156" w:rsidRDefault="00FF6E81" w:rsidP="00447B5F">
    <w:pPr>
      <w:pStyle w:val="En-tte"/>
      <w:jc w:val="center"/>
      <w:rPr>
        <w:sz w:val="28"/>
        <w:szCs w:val="28"/>
      </w:rPr>
    </w:pPr>
    <w:r>
      <w:rPr>
        <w:rFonts w:ascii="Arial" w:eastAsia="Times New Roman" w:hAnsi="Arial" w:cs="Arial"/>
        <w:b/>
        <w:sz w:val="28"/>
        <w:szCs w:val="28"/>
        <w:lang w:eastAsia="fr-FR"/>
      </w:rPr>
      <w:t>Exemple d’analyse de prévention du risque biologique</w:t>
    </w:r>
  </w:p>
  <w:p w:rsidR="00FF6E81" w:rsidRPr="005653BF" w:rsidRDefault="00FF6E81">
    <w:pPr>
      <w:pStyle w:val="En-tte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3BF" w:rsidRDefault="005653B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00F46"/>
    <w:multiLevelType w:val="hybridMultilevel"/>
    <w:tmpl w:val="2760067A"/>
    <w:lvl w:ilvl="0" w:tplc="040C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2C0B6DCA"/>
    <w:multiLevelType w:val="hybridMultilevel"/>
    <w:tmpl w:val="5AC81E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73DC0"/>
    <w:multiLevelType w:val="hybridMultilevel"/>
    <w:tmpl w:val="7F2C24CA"/>
    <w:lvl w:ilvl="0" w:tplc="55D094C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5F"/>
    <w:rsid w:val="00003439"/>
    <w:rsid w:val="0008007C"/>
    <w:rsid w:val="00111A2A"/>
    <w:rsid w:val="00150BC2"/>
    <w:rsid w:val="00236162"/>
    <w:rsid w:val="002A1420"/>
    <w:rsid w:val="00334D5A"/>
    <w:rsid w:val="00364D58"/>
    <w:rsid w:val="003D7E31"/>
    <w:rsid w:val="00447B5F"/>
    <w:rsid w:val="00481693"/>
    <w:rsid w:val="005211F7"/>
    <w:rsid w:val="005653BF"/>
    <w:rsid w:val="00593BC3"/>
    <w:rsid w:val="005D5C66"/>
    <w:rsid w:val="006A08C2"/>
    <w:rsid w:val="00755F50"/>
    <w:rsid w:val="00785937"/>
    <w:rsid w:val="00886CC6"/>
    <w:rsid w:val="0097245D"/>
    <w:rsid w:val="009D36B8"/>
    <w:rsid w:val="00A36E2B"/>
    <w:rsid w:val="00B422E2"/>
    <w:rsid w:val="00CB3130"/>
    <w:rsid w:val="00CE0D73"/>
    <w:rsid w:val="00D02937"/>
    <w:rsid w:val="00D9744F"/>
    <w:rsid w:val="00E35897"/>
    <w:rsid w:val="00EA1992"/>
    <w:rsid w:val="00EB5D6C"/>
    <w:rsid w:val="00F360F0"/>
    <w:rsid w:val="00FF6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9124D-C2B2-48C5-8D15-19150BAB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B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B5F"/>
  </w:style>
  <w:style w:type="paragraph" w:styleId="Pieddepage">
    <w:name w:val="footer"/>
    <w:basedOn w:val="Normal"/>
    <w:link w:val="PieddepageCar"/>
    <w:uiPriority w:val="99"/>
    <w:unhideWhenUsed/>
    <w:rsid w:val="0044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B5F"/>
  </w:style>
  <w:style w:type="table" w:styleId="Grilledutableau">
    <w:name w:val="Table Grid"/>
    <w:basedOn w:val="TableauNormal"/>
    <w:uiPriority w:val="39"/>
    <w:rsid w:val="0044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6E81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6E81"/>
    <w:rPr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FF6E8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65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7D89F-44CC-4358-9E74-1FB6C885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3</cp:revision>
  <dcterms:created xsi:type="dcterms:W3CDTF">2017-05-31T11:38:00Z</dcterms:created>
  <dcterms:modified xsi:type="dcterms:W3CDTF">2017-05-31T12:01:00Z</dcterms:modified>
</cp:coreProperties>
</file>